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A86" w:rsidRPr="004D4EBA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rFonts w:asciiTheme="minorHAnsi" w:hAnsiTheme="minorHAnsi"/>
          <w:b/>
          <w:bCs/>
          <w:sz w:val="50"/>
          <w:szCs w:val="50"/>
        </w:rPr>
      </w:pPr>
      <w:r w:rsidRPr="004D4EBA">
        <w:rPr>
          <w:rFonts w:asciiTheme="minorHAnsi" w:hAnsiTheme="minorHAnsi"/>
          <w:noProof/>
          <w:sz w:val="50"/>
          <w:szCs w:val="50"/>
        </w:rPr>
        <w:drawing>
          <wp:anchor distT="0" distB="0" distL="114300" distR="114300" simplePos="0" relativeHeight="251659264" behindDoc="0" locked="0" layoutInCell="1" allowOverlap="1" wp14:anchorId="16CD786A" wp14:editId="639146C8">
            <wp:simplePos x="0" y="0"/>
            <wp:positionH relativeFrom="column">
              <wp:posOffset>358775</wp:posOffset>
            </wp:positionH>
            <wp:positionV relativeFrom="paragraph">
              <wp:posOffset>637540</wp:posOffset>
            </wp:positionV>
            <wp:extent cx="5051425" cy="356743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425" cy="35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4EBA">
        <w:rPr>
          <w:rFonts w:asciiTheme="minorHAnsi" w:hAnsiTheme="minorHAnsi"/>
          <w:b/>
          <w:bCs/>
          <w:sz w:val="50"/>
          <w:szCs w:val="50"/>
        </w:rPr>
        <w:t>RADA MIEJSKA KRZYWINIA</w:t>
      </w: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rPr>
          <w:b/>
          <w:bCs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912A86" w:rsidRPr="001D7C80" w:rsidRDefault="00912A86" w:rsidP="00912A86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40"/>
          <w:szCs w:val="36"/>
        </w:rPr>
      </w:pPr>
    </w:p>
    <w:p w:rsidR="00912A86" w:rsidRPr="004D4EBA" w:rsidRDefault="00912A86" w:rsidP="00912A86">
      <w:pPr>
        <w:spacing w:line="360" w:lineRule="auto"/>
        <w:jc w:val="center"/>
        <w:rPr>
          <w:rFonts w:cstheme="minorHAnsi"/>
          <w:sz w:val="40"/>
          <w:szCs w:val="40"/>
        </w:rPr>
      </w:pPr>
      <w:r w:rsidRPr="004D4EBA">
        <w:rPr>
          <w:rFonts w:cstheme="minorHAnsi"/>
          <w:b/>
          <w:bCs/>
          <w:sz w:val="40"/>
          <w:szCs w:val="40"/>
        </w:rPr>
        <w:t xml:space="preserve">Protokół nr </w:t>
      </w:r>
      <w:r>
        <w:rPr>
          <w:rFonts w:cstheme="minorHAnsi"/>
          <w:b/>
          <w:bCs/>
          <w:sz w:val="40"/>
          <w:szCs w:val="40"/>
        </w:rPr>
        <w:t>10</w:t>
      </w:r>
      <w:r w:rsidRPr="004D4EBA">
        <w:rPr>
          <w:rFonts w:cstheme="minorHAnsi"/>
          <w:b/>
          <w:bCs/>
          <w:sz w:val="40"/>
          <w:szCs w:val="40"/>
        </w:rPr>
        <w:t>/2024</w:t>
      </w:r>
    </w:p>
    <w:p w:rsidR="00912A86" w:rsidRPr="004D4EBA" w:rsidRDefault="00912A86" w:rsidP="00912A86">
      <w:pPr>
        <w:spacing w:line="360" w:lineRule="auto"/>
        <w:jc w:val="center"/>
        <w:rPr>
          <w:rFonts w:cstheme="minorHAnsi"/>
          <w:sz w:val="40"/>
          <w:szCs w:val="40"/>
        </w:rPr>
      </w:pPr>
      <w:r w:rsidRPr="004D4EBA">
        <w:rPr>
          <w:rFonts w:cstheme="minorHAnsi"/>
          <w:b/>
          <w:bCs/>
          <w:sz w:val="40"/>
          <w:szCs w:val="40"/>
        </w:rPr>
        <w:t xml:space="preserve">Komisji Rewizyjnej </w:t>
      </w:r>
    </w:p>
    <w:p w:rsidR="00912A86" w:rsidRPr="004D4EBA" w:rsidRDefault="00912A86" w:rsidP="00912A86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4D4EBA">
        <w:rPr>
          <w:rFonts w:cstheme="minorHAnsi"/>
          <w:b/>
          <w:bCs/>
          <w:sz w:val="40"/>
          <w:szCs w:val="40"/>
        </w:rPr>
        <w:t xml:space="preserve">odbytej w dniu </w:t>
      </w:r>
      <w:r>
        <w:rPr>
          <w:rFonts w:cstheme="minorHAnsi"/>
          <w:b/>
          <w:bCs/>
          <w:sz w:val="40"/>
          <w:szCs w:val="40"/>
        </w:rPr>
        <w:t>26 marca</w:t>
      </w:r>
      <w:r w:rsidRPr="004D4EBA">
        <w:rPr>
          <w:rFonts w:cstheme="minorHAnsi"/>
          <w:b/>
          <w:bCs/>
          <w:sz w:val="40"/>
          <w:szCs w:val="40"/>
        </w:rPr>
        <w:t xml:space="preserve"> 2025 roku </w:t>
      </w:r>
    </w:p>
    <w:p w:rsidR="00912A86" w:rsidRPr="004D4EBA" w:rsidRDefault="00912A86" w:rsidP="00912A86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4D4EBA">
        <w:rPr>
          <w:rFonts w:cstheme="minorHAnsi"/>
          <w:b/>
          <w:bCs/>
          <w:sz w:val="40"/>
          <w:szCs w:val="40"/>
        </w:rPr>
        <w:t xml:space="preserve">w Salce Narad </w:t>
      </w:r>
    </w:p>
    <w:p w:rsidR="00912A86" w:rsidRPr="004D4EBA" w:rsidRDefault="00912A86" w:rsidP="00912A86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4D4EBA">
        <w:rPr>
          <w:rFonts w:cstheme="minorHAnsi"/>
          <w:b/>
          <w:bCs/>
          <w:sz w:val="40"/>
          <w:szCs w:val="40"/>
        </w:rPr>
        <w:t>w Urzędzie Miasta i Gminy Krzywiń</w:t>
      </w:r>
    </w:p>
    <w:p w:rsidR="00912A86" w:rsidRDefault="00912A86">
      <w:pPr>
        <w:jc w:val="right"/>
      </w:pPr>
    </w:p>
    <w:p w:rsidR="00912A86" w:rsidRDefault="00912A86">
      <w:pPr>
        <w:jc w:val="right"/>
      </w:pP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  <w:b/>
        </w:rPr>
        <w:lastRenderedPageBreak/>
        <w:t>Rada Miejska Krzywinia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Komisja Rewizyjna</w:t>
      </w:r>
    </w:p>
    <w:p w:rsidR="005B5888" w:rsidRPr="00D10209" w:rsidRDefault="00954132">
      <w:pPr>
        <w:jc w:val="center"/>
        <w:rPr>
          <w:rFonts w:cstheme="minorHAnsi"/>
        </w:rPr>
      </w:pPr>
      <w:r w:rsidRPr="00D10209">
        <w:rPr>
          <w:rFonts w:cstheme="minorHAnsi"/>
          <w:b/>
        </w:rPr>
        <w:t>Protokół</w:t>
      </w:r>
      <w:r w:rsidR="00912A86" w:rsidRPr="00D10209">
        <w:rPr>
          <w:rFonts w:cstheme="minorHAnsi"/>
          <w:b/>
        </w:rPr>
        <w:t xml:space="preserve"> 10/2025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10 Komisja Rewizyjna w dniu 26 marca 2025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Miejsce posiedzenia: Salka Narad Urząd Miasta i Gminy Krzywiń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Obrady rozpoczęto 26 marca 2025 o godz. 17:00, a zakończono o godz. 19:03 tego samego dnia.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W posiedzeniu wzięło udział 5 członków.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Obecni: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1. Beata Cugier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2. Edyta Majsner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3. Bogumił Rożek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4. Jarosław Ruta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5. Joanna Ziętkiewicz</w:t>
      </w:r>
    </w:p>
    <w:p w:rsidR="00D10209" w:rsidRPr="00D10209" w:rsidRDefault="00D10209">
      <w:pPr>
        <w:spacing w:after="0"/>
        <w:rPr>
          <w:rFonts w:cstheme="minorHAnsi"/>
        </w:rPr>
      </w:pPr>
    </w:p>
    <w:p w:rsidR="00D10209" w:rsidRPr="00D10209" w:rsidRDefault="00D10209" w:rsidP="00D10209">
      <w:pPr>
        <w:rPr>
          <w:rFonts w:cstheme="minorHAnsi"/>
          <w:b/>
          <w:u w:val="single"/>
        </w:rPr>
      </w:pPr>
      <w:r w:rsidRPr="00D10209">
        <w:rPr>
          <w:rFonts w:cstheme="minorHAnsi"/>
        </w:rPr>
        <w:t> </w:t>
      </w:r>
      <w:r w:rsidRPr="00D10209">
        <w:rPr>
          <w:rFonts w:cstheme="minorHAnsi"/>
          <w:b/>
          <w:u w:val="single"/>
        </w:rPr>
        <w:t>Goście:</w:t>
      </w:r>
    </w:p>
    <w:p w:rsidR="00D10209" w:rsidRPr="00D10209" w:rsidRDefault="00D10209" w:rsidP="00D10209">
      <w:pPr>
        <w:spacing w:line="240" w:lineRule="auto"/>
        <w:rPr>
          <w:rFonts w:cstheme="minorHAnsi"/>
        </w:rPr>
      </w:pPr>
      <w:r w:rsidRPr="00D10209">
        <w:rPr>
          <w:rFonts w:cstheme="minorHAnsi"/>
        </w:rPr>
        <w:t>Przemysław Kaczor – Burmistrz Miasta i Gminy Krzywiń</w:t>
      </w:r>
    </w:p>
    <w:p w:rsidR="00D10209" w:rsidRPr="00D10209" w:rsidRDefault="00D10209" w:rsidP="00D10209">
      <w:pPr>
        <w:spacing w:line="240" w:lineRule="auto"/>
        <w:rPr>
          <w:rFonts w:cstheme="minorHAnsi"/>
        </w:rPr>
      </w:pPr>
      <w:r w:rsidRPr="00D10209">
        <w:rPr>
          <w:rFonts w:cstheme="minorHAnsi"/>
        </w:rPr>
        <w:t>Tomasz Szymański – Zastępca Burmistrza Miasta i Gminy Krzywiń</w:t>
      </w:r>
    </w:p>
    <w:p w:rsidR="00D10209" w:rsidRPr="00D10209" w:rsidRDefault="00D10209" w:rsidP="00D10209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  <w:sz w:val="22"/>
          <w:szCs w:val="22"/>
        </w:rPr>
      </w:pPr>
      <w:r w:rsidRPr="00D10209">
        <w:rPr>
          <w:rFonts w:asciiTheme="minorHAnsi" w:hAnsiTheme="minorHAnsi" w:cstheme="minorHAnsi"/>
          <w:sz w:val="22"/>
          <w:szCs w:val="22"/>
        </w:rPr>
        <w:t xml:space="preserve">Mieczysław Klupczyński Radca Prawny </w:t>
      </w:r>
    </w:p>
    <w:p w:rsidR="00D10209" w:rsidRPr="00D10209" w:rsidRDefault="00D10209" w:rsidP="00D10209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  <w:sz w:val="22"/>
          <w:szCs w:val="22"/>
        </w:rPr>
      </w:pPr>
      <w:r w:rsidRPr="00D10209">
        <w:rPr>
          <w:rFonts w:asciiTheme="minorHAnsi" w:hAnsiTheme="minorHAnsi" w:cstheme="minorHAnsi"/>
          <w:sz w:val="22"/>
          <w:szCs w:val="22"/>
        </w:rPr>
        <w:t>Błażej Karaś – Prezes Stowarzyszenia Promień w Krzywiniu.</w:t>
      </w:r>
    </w:p>
    <w:p w:rsidR="00D10209" w:rsidRPr="00D10209" w:rsidRDefault="00D10209" w:rsidP="00D10209">
      <w:pPr>
        <w:pStyle w:val="NormalnyWeb"/>
        <w:spacing w:before="0" w:beforeAutospacing="0" w:after="0" w:afterAutospacing="0" w:line="480" w:lineRule="auto"/>
        <w:rPr>
          <w:rFonts w:asciiTheme="minorHAnsi" w:hAnsiTheme="minorHAnsi" w:cstheme="minorHAnsi"/>
          <w:sz w:val="22"/>
          <w:szCs w:val="22"/>
        </w:rPr>
      </w:pPr>
      <w:r w:rsidRPr="00D10209">
        <w:rPr>
          <w:rFonts w:asciiTheme="minorHAnsi" w:hAnsiTheme="minorHAnsi" w:cstheme="minorHAnsi"/>
          <w:sz w:val="22"/>
          <w:szCs w:val="22"/>
        </w:rPr>
        <w:t>Radny Łukasz Hofman</w:t>
      </w:r>
    </w:p>
    <w:p w:rsidR="00D10209" w:rsidRPr="00D10209" w:rsidRDefault="00D10209" w:rsidP="00D10209">
      <w:pPr>
        <w:rPr>
          <w:rFonts w:cstheme="minorHAnsi"/>
          <w:b/>
        </w:rPr>
      </w:pPr>
      <w:r w:rsidRPr="00D10209">
        <w:rPr>
          <w:rFonts w:cstheme="minorHAnsi"/>
          <w:b/>
        </w:rPr>
        <w:t>1. Otwarcie posiedzenia.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Przewodnicząca Komisji Rewizyjnej Joanna Ziętkiewicz powitała przybyłych gości oraz poinformowała, że posiedzeniu Komisji Rewizyjnej bierze udział 5 członków Komisji, co wobec składu komisji wynoszącego 5 osób stanowi kworum pozwalające na podejmowanie prawomocnych decyzji.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Przewodnicząca odczytała porządek posiedzenia.</w:t>
      </w:r>
    </w:p>
    <w:p w:rsidR="00D10209" w:rsidRPr="00D10209" w:rsidRDefault="00D10209" w:rsidP="00D10209">
      <w:pPr>
        <w:pStyle w:val="NormalnyWeb"/>
        <w:spacing w:before="0" w:beforeAutospacing="0" w:after="0" w:afterAutospacing="0" w:line="480" w:lineRule="auto"/>
        <w:rPr>
          <w:rFonts w:asciiTheme="minorHAnsi" w:hAnsiTheme="minorHAnsi" w:cstheme="minorHAnsi"/>
          <w:b/>
          <w:sz w:val="22"/>
          <w:szCs w:val="22"/>
        </w:rPr>
      </w:pPr>
      <w:r w:rsidRPr="00D10209">
        <w:rPr>
          <w:rFonts w:asciiTheme="minorHAnsi" w:hAnsiTheme="minorHAnsi" w:cstheme="minorHAnsi"/>
          <w:b/>
          <w:sz w:val="22"/>
          <w:szCs w:val="22"/>
        </w:rPr>
        <w:t>Porządek posiedzenia: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1. Otwarcie posiedzenia.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2. Przyjęcie protokołu z IX posiedzenia Komisji Rewizyjnej z dnia 17 lutego 2025 r.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3. Rozliczenie dotacji gminnej udzielonej dla Stowarzyszenia "Promień" w Krzywiniu.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4. Analiza wyników kontroli realizowanej w Urzędzie Miasta i Gminy Krzywiń oraz jednostkach organizacyjnych Gminy Krzywiń przez firmę Audit Consulting Municipal.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5. Wolne wnioski i informacje.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6. Zamknięcie posiedzenia.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lastRenderedPageBreak/>
        <w:t>Radni nie wnieśli uwag do porządku posiedzenia. 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Głosowano w sprawie: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Przyjęcie porządku posiedzenia.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Wyniki głosowania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ZA: 5, PRZECIW: 0, WSTRZYMUJĘ SIĘ: 0, BRAK GŁOSU: 0, NIEOBECNI: 0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Wyniki imienne: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ZA (5)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Beata Cugier, Edyta Majsner, Bogumił Rożek, Jarosław Ruta, Joanna Ziętkiewicz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PRZECIW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WSTRZYMUJĘ SIĘ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BRAK GŁOSU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NIEOBECNI (0)</w:t>
      </w:r>
    </w:p>
    <w:p w:rsidR="00D10209" w:rsidRPr="00D10209" w:rsidRDefault="00D10209">
      <w:pPr>
        <w:rPr>
          <w:rFonts w:cstheme="minorHAnsi"/>
        </w:rPr>
      </w:pPr>
    </w:p>
    <w:p w:rsidR="005B5888" w:rsidRPr="00D10209" w:rsidRDefault="00954132">
      <w:pPr>
        <w:rPr>
          <w:rFonts w:cstheme="minorHAnsi"/>
          <w:b/>
        </w:rPr>
      </w:pPr>
      <w:r w:rsidRPr="00D10209">
        <w:rPr>
          <w:rFonts w:cstheme="minorHAnsi"/>
          <w:b/>
        </w:rPr>
        <w:t>2. Przyjęcie protokołu z IX posiedzenia Komisji Rewizyjnej z dnia 17 lutego 2025 r.</w:t>
      </w:r>
    </w:p>
    <w:p w:rsidR="00D10209" w:rsidRPr="00D10209" w:rsidRDefault="00D10209" w:rsidP="00D10209">
      <w:pPr>
        <w:rPr>
          <w:rFonts w:cstheme="minorHAnsi"/>
        </w:rPr>
      </w:pPr>
      <w:r w:rsidRPr="00D10209">
        <w:rPr>
          <w:rFonts w:cstheme="minorHAnsi"/>
        </w:rPr>
        <w:t>  Radni nie wnieśli uwag do protokołu.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Głosowano w sprawie: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Przyjęcie protokołu z IX posiedzenia Komisji Rewizyjnej z dnia 17 lutego 2025 r.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Wyniki głosowania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ZA: 5, PRZECIW: 0, WSTRZYMUJĘ SIĘ: 0, BRAK GŁOSU: 0, NIEOBECNI: 0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  <w:b/>
          <w:u w:val="single"/>
        </w:rPr>
        <w:t>Wyniki imienne:</w:t>
      </w:r>
    </w:p>
    <w:p w:rsidR="005B5888" w:rsidRPr="00D10209" w:rsidRDefault="00954132">
      <w:pPr>
        <w:spacing w:after="0"/>
        <w:rPr>
          <w:rFonts w:cstheme="minorHAnsi"/>
        </w:rPr>
      </w:pPr>
      <w:r w:rsidRPr="00D10209">
        <w:rPr>
          <w:rFonts w:cstheme="minorHAnsi"/>
        </w:rPr>
        <w:t>ZA (5)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Beata Cugier, Edyta Majsner, Bogumił Rożek, Jarosław Ruta, Joanna Ziętkiewicz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PRZECIW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WSTRZYMUJĘ SIĘ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BRAK GŁOSU (0)</w:t>
      </w:r>
    </w:p>
    <w:p w:rsidR="005B5888" w:rsidRPr="00D10209" w:rsidRDefault="00954132">
      <w:pPr>
        <w:rPr>
          <w:rFonts w:cstheme="minorHAnsi"/>
        </w:rPr>
      </w:pPr>
      <w:r w:rsidRPr="00D10209">
        <w:rPr>
          <w:rFonts w:cstheme="minorHAnsi"/>
        </w:rPr>
        <w:t>NIEOBECNI (0)</w:t>
      </w:r>
    </w:p>
    <w:p w:rsidR="005B5888" w:rsidRPr="00D10209" w:rsidRDefault="00954132">
      <w:pPr>
        <w:rPr>
          <w:rFonts w:cstheme="minorHAnsi"/>
          <w:b/>
        </w:rPr>
      </w:pPr>
      <w:r w:rsidRPr="00D10209">
        <w:rPr>
          <w:rFonts w:cstheme="minorHAnsi"/>
          <w:b/>
        </w:rPr>
        <w:t>3. Rozliczenie dotacji gminnej udzielonej dla Stowarzyszenia "Promień" w Krzywiniu.</w:t>
      </w:r>
    </w:p>
    <w:p w:rsidR="00D10209" w:rsidRPr="00D10209" w:rsidRDefault="00D10209">
      <w:pPr>
        <w:rPr>
          <w:rFonts w:cstheme="minorHAnsi"/>
        </w:rPr>
      </w:pPr>
      <w:r w:rsidRPr="00D10209">
        <w:rPr>
          <w:rFonts w:cstheme="minorHAnsi"/>
        </w:rPr>
        <w:t>Członkowie komisji otrzymali do wglądu komplet dokumentacji konkursowej tj:</w:t>
      </w:r>
    </w:p>
    <w:p w:rsidR="00730287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lastRenderedPageBreak/>
        <w:t>Zarządzenie nr 101/2023 Burmistrza Miasta i Gminy Krzywiń z dnia 6 października 2023 r. w sprawie ogłoszenia konsultacji projektu programu współpracy Gminy Krzywiń z organizacjami pozarządowymi oraz podmiotami prowadzącymi działalność pożytku publicznego na rok 2024.</w:t>
      </w:r>
    </w:p>
    <w:p w:rsidR="00FB4117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Uchwała nr LV/410/2023 Rady Miejskiej Krzywinia z dnia 27 listopada 2023 r. w sprawie uchwalenia programu współpracy Gminy Krzywiń z organizacjami pozarządowymi oraz podmiotami wymienionymi w art. 3. Ust. 3 ustawy o działalności pożytku publicznego i o wolontariacie na rok 2024.</w:t>
      </w:r>
    </w:p>
    <w:p w:rsidR="00FB4117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Zarządzenie nr 11/2024 Burmistrza Miasta i Gminy Krzywiń z dnia 31 stycznia 2024 r. w sprawie ogłoszenia otwartego konkursu ofert na wykonanie w 2024 roku w formie wspierania zadań publicznych będących realizacją zadań Miasta i Gminy Krzywiń w zakresie kultury fizycznej.</w:t>
      </w:r>
    </w:p>
    <w:p w:rsidR="00FB4117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Zarządzenie nr 12/2024 Burmistrza Miasta i Gminy Krzywiń z dnia 31 stycznia 2024 r. w sprawie ogłoszenia otwartego konkursu ofert na wykonanie w 2024 roku w formie wspierania zadań publicznych będących realizacją zadań Miasta i Gminy Krzywiń w zakresie kultury.</w:t>
      </w:r>
    </w:p>
    <w:p w:rsidR="00FB4117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Zarządzeni</w:t>
      </w:r>
      <w:r w:rsidR="008C311C" w:rsidRPr="00D10209">
        <w:rPr>
          <w:rFonts w:cstheme="minorHAnsi"/>
        </w:rPr>
        <w:t>e</w:t>
      </w:r>
      <w:r w:rsidRPr="00D10209">
        <w:rPr>
          <w:rFonts w:cstheme="minorHAnsi"/>
        </w:rPr>
        <w:t xml:space="preserve"> nr 17/2024 Burmistrza Miasta i Gminy Krzywiń z dnia 27 lutego 2024 r. w sprawie powołania komisji konkursowej w celu zaopiniowania ofert złożonych w otwartych konkursach ofert na wykonanie w 2024 roku w formie wspierania zadań publicznych będących realizacją zadań Miasta i Gminy Krzywiń w zakresie kultury</w:t>
      </w:r>
      <w:r w:rsidR="008C311C" w:rsidRPr="00D10209">
        <w:rPr>
          <w:rFonts w:cstheme="minorHAnsi"/>
        </w:rPr>
        <w:t xml:space="preserve"> oraz kultury fizycznej.</w:t>
      </w:r>
    </w:p>
    <w:p w:rsidR="008C311C" w:rsidRPr="00D10209" w:rsidRDefault="00FB411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 xml:space="preserve">Ogłoszenie Burmistrza Miasta i Gminy Krzywiń o naborze kandydatów na członków komisji konkursowej </w:t>
      </w:r>
      <w:r w:rsidR="008C311C" w:rsidRPr="00D10209">
        <w:rPr>
          <w:rFonts w:cstheme="minorHAnsi"/>
        </w:rPr>
        <w:t>do oceny ofert złożonych w otwartych konkursach ofert na wykonanie w 2024 roku w formie wspierania zadań publicznych będących realizacją zadań Miasta i Gminy Krzywiń w zakresie kultury oraz kultury fizycznej.</w:t>
      </w:r>
    </w:p>
    <w:p w:rsidR="008C311C" w:rsidRPr="00D10209" w:rsidRDefault="008C311C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Protokół z posiedzenia komisji konkursowej  do oceny ofert w otwartych konkursach ofert na realizację zadań publicznych Gminy Krzywiń w 2024 r w zakresie kultury i kultury fizycznej.</w:t>
      </w:r>
    </w:p>
    <w:p w:rsidR="008C311C" w:rsidRPr="00D10209" w:rsidRDefault="008C311C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Zarządzenie nr 23/2024 Burmistrza Miasta i Gminy Krzywiń z dnia 7 marca 2024 r. w sprawie rozstrzygnięcia otwartego konkursu ofert na wykonanie w 2024 roku w formie wspierania zadań publicznych będących realizacją zadań Miasta i Gminy Krzywiń w zakresie kultury i kultury fizycznej.</w:t>
      </w:r>
    </w:p>
    <w:p w:rsidR="00730287" w:rsidRPr="00D10209" w:rsidRDefault="0073028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Dokumenty rejestrowe stowarzyszenia KRS, statut.</w:t>
      </w:r>
    </w:p>
    <w:p w:rsidR="00730287" w:rsidRPr="00D10209" w:rsidRDefault="0073028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Oferta realizacji zadania publicznego: „ Sport dla wszystkich w Stowarzyszeniu „Promień” w Krzywiniu” z dnia 23.02.2024 r.</w:t>
      </w:r>
    </w:p>
    <w:p w:rsidR="00730287" w:rsidRDefault="0073028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Aktualizacja oferty realizacji zadania publicznego: „ Sport dla wszystkich w Stowarzyszeniu „Promień” w Krzywiniu” z dnia 14.03.2024 r.</w:t>
      </w:r>
    </w:p>
    <w:p w:rsidR="003F1B1F" w:rsidRPr="003F1B1F" w:rsidRDefault="003F1B1F" w:rsidP="003F1B1F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Umowa realizacji zadania publicznego nr 7/524/2025 pod tytułem: „Sport dla wszystkich w Stowarzyszeniu „Promień” w Krzywiniu” z dnia 19 marca 2024 r.</w:t>
      </w:r>
    </w:p>
    <w:p w:rsidR="00730287" w:rsidRPr="00D10209" w:rsidRDefault="00730287" w:rsidP="00D10209">
      <w:pPr>
        <w:pStyle w:val="Akapitzlist"/>
        <w:numPr>
          <w:ilvl w:val="0"/>
          <w:numId w:val="1"/>
        </w:numPr>
        <w:rPr>
          <w:rFonts w:cstheme="minorHAnsi"/>
        </w:rPr>
      </w:pPr>
      <w:r w:rsidRPr="00D10209">
        <w:rPr>
          <w:rFonts w:cstheme="minorHAnsi"/>
        </w:rPr>
        <w:t>Sprawozdanie z wykonania zadania publicznego pod tytułem: „ Sport dla wszystkich w Stowarzyszeniu „Promień” w Krzywiniu” z dnia 29.01.2025 r.</w:t>
      </w:r>
    </w:p>
    <w:p w:rsidR="008360D6" w:rsidRDefault="00C97FD4">
      <w:pPr>
        <w:rPr>
          <w:rFonts w:cstheme="minorHAnsi"/>
        </w:rPr>
      </w:pPr>
      <w:r>
        <w:rPr>
          <w:rFonts w:cstheme="minorHAnsi"/>
        </w:rPr>
        <w:t>Prezes Stowarzyszenia Promień w Krzywiniu Błażej Karaś przedstawił</w:t>
      </w:r>
      <w:r w:rsidR="008360D6">
        <w:rPr>
          <w:rFonts w:cstheme="minorHAnsi"/>
        </w:rPr>
        <w:t xml:space="preserve"> pokrótce </w:t>
      </w:r>
      <w:r>
        <w:rPr>
          <w:rFonts w:cstheme="minorHAnsi"/>
        </w:rPr>
        <w:t xml:space="preserve">zebranym </w:t>
      </w:r>
      <w:r w:rsidR="008360D6">
        <w:rPr>
          <w:rFonts w:cstheme="minorHAnsi"/>
        </w:rPr>
        <w:t xml:space="preserve">na czym polega działalność stowarzyszenia, jaka jest jego struktura organizacyjna, liczebność poszczególnych grup wiekowych zawodników, koszty organizacji i problemy, z którymi najczęściej się spotykają, następnie przedstawił krótkie sprawozdanie z realizacji zadania publicznego, rozliczenie kosztów i osiągnięte rezultaty. </w:t>
      </w:r>
    </w:p>
    <w:p w:rsidR="00730287" w:rsidRDefault="008360D6">
      <w:pPr>
        <w:rPr>
          <w:rFonts w:cstheme="minorHAnsi"/>
        </w:rPr>
      </w:pPr>
      <w:r>
        <w:rPr>
          <w:rFonts w:cstheme="minorHAnsi"/>
        </w:rPr>
        <w:t>Dodatkowych informacji i odpowiedzi na pytania komisji udzielali również Burmistrz Przemysław Kaczor jako były prezes Stowarzyszenia Promień oraz Radny Łukasz Hofman, trener w Stowarzyszeniu Promień.</w:t>
      </w:r>
    </w:p>
    <w:p w:rsidR="008360D6" w:rsidRDefault="008360D6">
      <w:pPr>
        <w:rPr>
          <w:rFonts w:cstheme="minorHAnsi"/>
        </w:rPr>
      </w:pPr>
      <w:r>
        <w:rPr>
          <w:rFonts w:cstheme="minorHAnsi"/>
        </w:rPr>
        <w:lastRenderedPageBreak/>
        <w:t>Radni nie wni</w:t>
      </w:r>
      <w:r w:rsidR="00E930B1">
        <w:rPr>
          <w:rFonts w:cstheme="minorHAnsi"/>
        </w:rPr>
        <w:t>eśli</w:t>
      </w:r>
      <w:r>
        <w:rPr>
          <w:rFonts w:cstheme="minorHAnsi"/>
        </w:rPr>
        <w:t xml:space="preserve"> dodatkowych uwag do </w:t>
      </w:r>
      <w:r w:rsidR="00E930B1">
        <w:rPr>
          <w:rFonts w:cstheme="minorHAnsi"/>
        </w:rPr>
        <w:t>rozliczenia dotacji.</w:t>
      </w:r>
    </w:p>
    <w:p w:rsidR="00E930B1" w:rsidRDefault="00E930B1">
      <w:pPr>
        <w:rPr>
          <w:rFonts w:cstheme="minorHAnsi"/>
        </w:rPr>
      </w:pPr>
    </w:p>
    <w:p w:rsidR="005B5888" w:rsidRDefault="00954132">
      <w:pPr>
        <w:rPr>
          <w:rFonts w:cstheme="minorHAnsi"/>
          <w:b/>
        </w:rPr>
      </w:pPr>
      <w:r w:rsidRPr="00E930B1">
        <w:rPr>
          <w:rFonts w:cstheme="minorHAnsi"/>
          <w:b/>
        </w:rPr>
        <w:t>4. Analiza wyników kontroli realizowanej w Urzędzie Miasta i Gminy Krzywiń oraz jednostkach organizacyjnych Gminy Krzywiń przez firmę Audit Consulting Municipal.</w:t>
      </w:r>
    </w:p>
    <w:p w:rsidR="005B5888" w:rsidRDefault="00C23619">
      <w:pPr>
        <w:rPr>
          <w:rFonts w:cstheme="minorHAnsi"/>
        </w:rPr>
      </w:pPr>
      <w:r w:rsidRPr="00C23619">
        <w:rPr>
          <w:rFonts w:cstheme="minorHAnsi"/>
        </w:rPr>
        <w:t>Przewodnicząca Komisji Rewizyjnej Joanna Ziętkiewicz poinformowała, że zwróciła się z pismem d</w:t>
      </w:r>
      <w:r w:rsidR="003F1B1F">
        <w:rPr>
          <w:rFonts w:cstheme="minorHAnsi"/>
        </w:rPr>
        <w:t>o B</w:t>
      </w:r>
      <w:r w:rsidRPr="00C23619">
        <w:rPr>
          <w:rFonts w:cstheme="minorHAnsi"/>
        </w:rPr>
        <w:t>urmistrza o udostępnienie w</w:t>
      </w:r>
      <w:r w:rsidR="003F1B1F">
        <w:rPr>
          <w:rFonts w:cstheme="minorHAnsi"/>
        </w:rPr>
        <w:t>yników kontroli realizowanej w U</w:t>
      </w:r>
      <w:r w:rsidRPr="00C23619">
        <w:rPr>
          <w:rFonts w:cstheme="minorHAnsi"/>
        </w:rPr>
        <w:t>rzędzie or</w:t>
      </w:r>
      <w:r w:rsidR="003F1B1F">
        <w:rPr>
          <w:rFonts w:cstheme="minorHAnsi"/>
        </w:rPr>
        <w:t>az jednostkach organizacyjnych G</w:t>
      </w:r>
      <w:r w:rsidRPr="00C23619">
        <w:rPr>
          <w:rFonts w:cstheme="minorHAnsi"/>
        </w:rPr>
        <w:t>miny i w dniu 10 marca 2025 r. wyniki audytu zostały przekazane do biura rady do wglądu</w:t>
      </w:r>
      <w:r>
        <w:rPr>
          <w:rFonts w:cstheme="minorHAnsi"/>
        </w:rPr>
        <w:t xml:space="preserve"> członkom Komisji Rewizyjnej jak i pozostałym </w:t>
      </w:r>
      <w:r w:rsidRPr="00C23619">
        <w:rPr>
          <w:rFonts w:cstheme="minorHAnsi"/>
        </w:rPr>
        <w:t>radnym.</w:t>
      </w:r>
    </w:p>
    <w:p w:rsidR="00C23619" w:rsidRDefault="00E52EEA">
      <w:pPr>
        <w:rPr>
          <w:rFonts w:cstheme="minorHAnsi"/>
        </w:rPr>
      </w:pPr>
      <w:r>
        <w:rPr>
          <w:rFonts w:cstheme="minorHAnsi"/>
        </w:rPr>
        <w:t>Audyt został przeprowadzony przez firmę Audit Consulting Municipal Sp. z o.o. i obejmuje:</w:t>
      </w:r>
    </w:p>
    <w:p w:rsidR="00E52EEA" w:rsidRDefault="00E52EEA" w:rsidP="00E52EEA">
      <w:pPr>
        <w:pStyle w:val="Akapitzlist"/>
        <w:numPr>
          <w:ilvl w:val="0"/>
          <w:numId w:val="4"/>
        </w:numPr>
        <w:rPr>
          <w:rFonts w:cstheme="minorHAnsi"/>
        </w:rPr>
      </w:pPr>
      <w:r w:rsidRPr="00E52EEA">
        <w:rPr>
          <w:rFonts w:cstheme="minorHAnsi"/>
        </w:rPr>
        <w:t>Raport z kontroli przeprowadzonej w jednostkach organizacyjnych Gminy Krzywiń.</w:t>
      </w:r>
    </w:p>
    <w:p w:rsidR="00E52EEA" w:rsidRDefault="00E52EEA" w:rsidP="00E52EEA">
      <w:pPr>
        <w:pStyle w:val="Akapitzlist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>Sprawozdanie z audytu – analiza ksiąg rachunkowych w urzędzie Miasta i Gminy Krzywiń.</w:t>
      </w:r>
    </w:p>
    <w:p w:rsidR="00E52EEA" w:rsidRDefault="00E52EEA" w:rsidP="00E52EEA">
      <w:pPr>
        <w:pStyle w:val="Akapitzlist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>Sprawozdanie z audytu – analiza ksiąg rachunkowych w Zespole Szkół w Krzywiniu.</w:t>
      </w:r>
    </w:p>
    <w:p w:rsidR="00E52EEA" w:rsidRDefault="00E52EEA" w:rsidP="00E52EEA">
      <w:pPr>
        <w:pStyle w:val="Akapitzlist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>Sprawozdanie z audytu – analiza ksiąg rachunkowych w Zespole Szkół w Jerce.</w:t>
      </w:r>
    </w:p>
    <w:p w:rsidR="00E52EEA" w:rsidRDefault="00E52EEA" w:rsidP="00E52EEA">
      <w:pPr>
        <w:rPr>
          <w:rFonts w:cstheme="minorHAnsi"/>
        </w:rPr>
      </w:pPr>
      <w:r>
        <w:rPr>
          <w:rFonts w:cstheme="minorHAnsi"/>
        </w:rPr>
        <w:t>Burmistrz odniósł się do wyników kontroli w szczególności do opinii negatywnych, zastrzeżeń i uchybień</w:t>
      </w:r>
      <w:r w:rsidR="00EC012A">
        <w:rPr>
          <w:rFonts w:cstheme="minorHAnsi"/>
        </w:rPr>
        <w:t xml:space="preserve"> dot.  między innymi progów zamówień publicznych, braku regulaminów, braków w dokumentacji, przekroczenia kwot przetargów, nieścisłości finansowych i personalnych. </w:t>
      </w:r>
      <w:r>
        <w:rPr>
          <w:rFonts w:cstheme="minorHAnsi"/>
        </w:rPr>
        <w:t>Poinformował, że część działań zaradczych w ramach możliwości została wprowadzona</w:t>
      </w:r>
      <w:r w:rsidR="00EC012A">
        <w:rPr>
          <w:rFonts w:cstheme="minorHAnsi"/>
        </w:rPr>
        <w:t xml:space="preserve"> już w trakcie audytu i po nim, na co zostały wydane odpowiednie zarządzenia. </w:t>
      </w:r>
    </w:p>
    <w:p w:rsidR="00E52EEA" w:rsidRPr="003F1B1F" w:rsidRDefault="009D2ECE">
      <w:pPr>
        <w:rPr>
          <w:rFonts w:cstheme="minorHAnsi"/>
        </w:rPr>
      </w:pPr>
      <w:r>
        <w:rPr>
          <w:rFonts w:cstheme="minorHAnsi"/>
        </w:rPr>
        <w:t xml:space="preserve">Radny Jarosław Ruta potwierdził zasadność audytu. </w:t>
      </w:r>
      <w:r w:rsidRPr="003F1B1F">
        <w:rPr>
          <w:rFonts w:cstheme="minorHAnsi"/>
        </w:rPr>
        <w:t>Z</w:t>
      </w:r>
      <w:r w:rsidR="00EC012A" w:rsidRPr="003F1B1F">
        <w:rPr>
          <w:rFonts w:cstheme="minorHAnsi"/>
        </w:rPr>
        <w:t>apytał</w:t>
      </w:r>
      <w:r w:rsidRPr="003F1B1F">
        <w:rPr>
          <w:rFonts w:cstheme="minorHAnsi"/>
        </w:rPr>
        <w:t xml:space="preserve"> też</w:t>
      </w:r>
      <w:r w:rsidR="00EC012A" w:rsidRPr="003F1B1F">
        <w:rPr>
          <w:rFonts w:cstheme="minorHAnsi"/>
        </w:rPr>
        <w:t>, czy będą wyciągane konsekwencje wobec niektórych działań finansowych oraz wobec dyrektorów jednostek.</w:t>
      </w:r>
    </w:p>
    <w:p w:rsidR="00EC012A" w:rsidRPr="003F1B1F" w:rsidRDefault="00EC012A">
      <w:pPr>
        <w:rPr>
          <w:rFonts w:cstheme="minorHAnsi"/>
        </w:rPr>
      </w:pPr>
      <w:r w:rsidRPr="003F1B1F">
        <w:rPr>
          <w:rFonts w:cstheme="minorHAnsi"/>
        </w:rPr>
        <w:t xml:space="preserve">Burmistrz odpowiedział, że będą prowadzone postępowania </w:t>
      </w:r>
      <w:r w:rsidRPr="003F1B1F">
        <w:rPr>
          <w:rStyle w:val="Uwydatnienie"/>
          <w:rFonts w:cstheme="minorHAnsi"/>
          <w:bCs/>
          <w:i w:val="0"/>
          <w:iCs w:val="0"/>
          <w:shd w:val="clear" w:color="auto" w:fill="FFFFFF"/>
        </w:rPr>
        <w:t>w sprawach o naruszenie dyscypliny finansów publicznych</w:t>
      </w:r>
      <w:r w:rsidRPr="003F1B1F">
        <w:rPr>
          <w:rFonts w:cstheme="minorHAnsi"/>
        </w:rPr>
        <w:t>.</w:t>
      </w:r>
    </w:p>
    <w:p w:rsidR="003F1B1F" w:rsidRPr="003F1B1F" w:rsidRDefault="003F1B1F" w:rsidP="003F1B1F">
      <w:pPr>
        <w:rPr>
          <w:rFonts w:cstheme="minorHAnsi"/>
        </w:rPr>
      </w:pPr>
      <w:r w:rsidRPr="003F1B1F">
        <w:rPr>
          <w:rFonts w:cstheme="minorHAnsi"/>
        </w:rPr>
        <w:t xml:space="preserve">Radna Joanna Ziętkiewicz </w:t>
      </w:r>
      <w:r w:rsidRPr="003F1B1F">
        <w:rPr>
          <w:rFonts w:cstheme="minorHAnsi"/>
        </w:rPr>
        <w:t>poprosiła o</w:t>
      </w:r>
      <w:r>
        <w:rPr>
          <w:rFonts w:cstheme="minorHAnsi"/>
        </w:rPr>
        <w:t xml:space="preserve"> wyjaśnienie uwag dotyczących „</w:t>
      </w:r>
      <w:bookmarkStart w:id="0" w:name="_GoBack"/>
      <w:bookmarkEnd w:id="0"/>
      <w:r w:rsidRPr="003F1B1F">
        <w:rPr>
          <w:rFonts w:cstheme="minorHAnsi"/>
        </w:rPr>
        <w:t xml:space="preserve">adaptacji zabytkowego budynku szkoły w miejscowości Bieżyń na Gminne Centrum Nauki” ( luki w numeracji dokumentów) i zapytała czy istnieje jakiekolwiek inne wyjaśnienie, inny sposób aby jednoznacznie stwierdzić, ze nie manipulowano przy zapisach księgowych. </w:t>
      </w:r>
    </w:p>
    <w:p w:rsidR="003F1B1F" w:rsidRPr="003F1B1F" w:rsidRDefault="003F1B1F" w:rsidP="003F1B1F">
      <w:pPr>
        <w:rPr>
          <w:rFonts w:cstheme="minorHAnsi"/>
        </w:rPr>
      </w:pPr>
      <w:r w:rsidRPr="003F1B1F">
        <w:rPr>
          <w:rFonts w:cstheme="minorHAnsi"/>
        </w:rPr>
        <w:t>Mecenas Mieczysław Klupczyński wyjaśnił i udzielił odpowiedzi, że nie ma innej skutecznej możliwości na jednoznaczne potwierdzenie tych nieprawidłowości .</w:t>
      </w:r>
    </w:p>
    <w:p w:rsidR="003F1B1F" w:rsidRDefault="003F1B1F">
      <w:pPr>
        <w:rPr>
          <w:rFonts w:cstheme="minorHAnsi"/>
        </w:rPr>
      </w:pPr>
    </w:p>
    <w:p w:rsidR="00EC012A" w:rsidRDefault="009D2ECE">
      <w:pPr>
        <w:rPr>
          <w:rFonts w:cstheme="minorHAnsi"/>
        </w:rPr>
      </w:pPr>
      <w:r>
        <w:rPr>
          <w:rFonts w:cstheme="minorHAnsi"/>
        </w:rPr>
        <w:t xml:space="preserve">Radny Bogumił Rożek zapytał, czy będzie wprowadzany program naprawczy oraz czy wcześniej w gminie były przeprowadzane audyty. </w:t>
      </w:r>
    </w:p>
    <w:p w:rsidR="009D2ECE" w:rsidRDefault="009D2ECE">
      <w:pPr>
        <w:rPr>
          <w:rFonts w:cstheme="minorHAnsi"/>
        </w:rPr>
      </w:pPr>
      <w:r>
        <w:rPr>
          <w:rFonts w:cstheme="minorHAnsi"/>
        </w:rPr>
        <w:t>Mecenas Mieczysław Klupczyński odpowiedział, że audyty są przeprowadzane w gminach i dotyczą różnych obszarów działania. Program naprawczy już jest realizowany.</w:t>
      </w:r>
    </w:p>
    <w:p w:rsidR="009D2ECE" w:rsidRPr="003F1B1F" w:rsidRDefault="009D2ECE">
      <w:pPr>
        <w:rPr>
          <w:rFonts w:cstheme="minorHAnsi"/>
        </w:rPr>
      </w:pPr>
      <w:r w:rsidRPr="003F1B1F">
        <w:rPr>
          <w:rFonts w:cstheme="minorHAnsi"/>
        </w:rPr>
        <w:t>Komisja Rewizyjna podsumowując wniosła o:</w:t>
      </w:r>
    </w:p>
    <w:p w:rsidR="009D2ECE" w:rsidRPr="003F1B1F" w:rsidRDefault="003F1B1F" w:rsidP="009D2ECE">
      <w:pPr>
        <w:pStyle w:val="Akapitzlist"/>
        <w:numPr>
          <w:ilvl w:val="0"/>
          <w:numId w:val="5"/>
        </w:numPr>
        <w:rPr>
          <w:rFonts w:cstheme="minorHAnsi"/>
        </w:rPr>
      </w:pPr>
      <w:r w:rsidRPr="003F1B1F">
        <w:rPr>
          <w:rFonts w:cstheme="minorHAnsi"/>
        </w:rPr>
        <w:t xml:space="preserve">Kontynuowanie </w:t>
      </w:r>
      <w:r w:rsidR="009D2ECE" w:rsidRPr="003F1B1F">
        <w:rPr>
          <w:rFonts w:cstheme="minorHAnsi"/>
        </w:rPr>
        <w:t>programu naprawczego</w:t>
      </w:r>
      <w:r w:rsidRPr="003F1B1F">
        <w:rPr>
          <w:rFonts w:cstheme="minorHAnsi"/>
        </w:rPr>
        <w:t>,</w:t>
      </w:r>
    </w:p>
    <w:p w:rsidR="009D2ECE" w:rsidRPr="003F1B1F" w:rsidRDefault="009D2ECE" w:rsidP="009D2ECE">
      <w:pPr>
        <w:pStyle w:val="Akapitzlist"/>
        <w:numPr>
          <w:ilvl w:val="0"/>
          <w:numId w:val="5"/>
        </w:numPr>
        <w:rPr>
          <w:rFonts w:cstheme="minorHAnsi"/>
        </w:rPr>
      </w:pPr>
      <w:r w:rsidRPr="003F1B1F">
        <w:rPr>
          <w:rFonts w:cstheme="minorHAnsi"/>
        </w:rPr>
        <w:lastRenderedPageBreak/>
        <w:t>Poprawienie gospodarki finansowej</w:t>
      </w:r>
      <w:r w:rsidR="003F1B1F" w:rsidRPr="003F1B1F">
        <w:rPr>
          <w:rFonts w:cstheme="minorHAnsi"/>
        </w:rPr>
        <w:t xml:space="preserve"> poprzez dostosowanie jej do obowiązujących przepisów prawa,</w:t>
      </w:r>
    </w:p>
    <w:p w:rsidR="009D2ECE" w:rsidRPr="003F1B1F" w:rsidRDefault="003F1B1F" w:rsidP="009D2ECE">
      <w:pPr>
        <w:pStyle w:val="Akapitzlist"/>
        <w:numPr>
          <w:ilvl w:val="0"/>
          <w:numId w:val="5"/>
        </w:numPr>
        <w:rPr>
          <w:rFonts w:cstheme="minorHAnsi"/>
        </w:rPr>
      </w:pPr>
      <w:r w:rsidRPr="003F1B1F">
        <w:rPr>
          <w:rFonts w:cstheme="minorHAnsi"/>
        </w:rPr>
        <w:t>Wyciągnięcie konsekwencji w stosunku do</w:t>
      </w:r>
      <w:r w:rsidR="009D2ECE" w:rsidRPr="003F1B1F">
        <w:rPr>
          <w:rFonts w:cstheme="minorHAnsi"/>
        </w:rPr>
        <w:t xml:space="preserve"> os</w:t>
      </w:r>
      <w:r w:rsidR="007C2499" w:rsidRPr="003F1B1F">
        <w:rPr>
          <w:rFonts w:cstheme="minorHAnsi"/>
        </w:rPr>
        <w:t xml:space="preserve">ób </w:t>
      </w:r>
      <w:r w:rsidRPr="003F1B1F">
        <w:rPr>
          <w:rFonts w:cstheme="minorHAnsi"/>
        </w:rPr>
        <w:t>odpowiedzialnych</w:t>
      </w:r>
      <w:r w:rsidR="009D2ECE" w:rsidRPr="003F1B1F">
        <w:rPr>
          <w:rFonts w:cstheme="minorHAnsi"/>
        </w:rPr>
        <w:t>.</w:t>
      </w:r>
    </w:p>
    <w:p w:rsidR="00C23619" w:rsidRDefault="00C23619">
      <w:pPr>
        <w:rPr>
          <w:rFonts w:cstheme="minorHAnsi"/>
          <w:b/>
        </w:rPr>
      </w:pPr>
    </w:p>
    <w:p w:rsidR="00C23619" w:rsidRPr="00C23619" w:rsidRDefault="00C23619">
      <w:pPr>
        <w:rPr>
          <w:rFonts w:cstheme="minorHAnsi"/>
          <w:b/>
        </w:rPr>
      </w:pPr>
      <w:r w:rsidRPr="00C23619">
        <w:rPr>
          <w:rFonts w:cstheme="minorHAnsi"/>
          <w:b/>
        </w:rPr>
        <w:t>5. Wolne wnioski i informacje</w:t>
      </w:r>
      <w:r>
        <w:rPr>
          <w:rFonts w:cstheme="minorHAnsi"/>
          <w:b/>
        </w:rPr>
        <w:t>.</w:t>
      </w:r>
    </w:p>
    <w:p w:rsidR="00E930B1" w:rsidRDefault="00E930B1" w:rsidP="00E151C9">
      <w:pPr>
        <w:rPr>
          <w:rFonts w:cstheme="minorHAnsi"/>
        </w:rPr>
      </w:pPr>
      <w:r w:rsidRPr="00E151C9">
        <w:rPr>
          <w:rFonts w:cstheme="minorHAnsi"/>
        </w:rPr>
        <w:t xml:space="preserve">Burmistrz poinformował, że </w:t>
      </w:r>
      <w:r w:rsidR="00E151C9" w:rsidRPr="00E151C9">
        <w:rPr>
          <w:rFonts w:cstheme="minorHAnsi"/>
        </w:rPr>
        <w:t>p</w:t>
      </w:r>
      <w:r w:rsidRPr="00E151C9">
        <w:rPr>
          <w:rFonts w:cstheme="minorHAnsi"/>
        </w:rPr>
        <w:t xml:space="preserve">lanuje zatrudnienie dodatkowego pracownika do referatu rozwoju i gospodarki lokalnej w celu </w:t>
      </w:r>
      <w:r w:rsidR="00E151C9" w:rsidRPr="00E151C9">
        <w:rPr>
          <w:rFonts w:cstheme="minorHAnsi"/>
        </w:rPr>
        <w:t xml:space="preserve">jego </w:t>
      </w:r>
      <w:r w:rsidRPr="00E151C9">
        <w:rPr>
          <w:rFonts w:cstheme="minorHAnsi"/>
        </w:rPr>
        <w:t xml:space="preserve">sprawniejszego działania </w:t>
      </w:r>
      <w:r w:rsidR="00E151C9">
        <w:rPr>
          <w:rFonts w:cstheme="minorHAnsi"/>
        </w:rPr>
        <w:t>oraz, że d</w:t>
      </w:r>
      <w:r w:rsidR="00E151C9" w:rsidRPr="00E151C9">
        <w:rPr>
          <w:rFonts w:cstheme="minorHAnsi"/>
        </w:rPr>
        <w:t>yrektorzy szkół nie będą zwolnieni od obowiązku realizacji tygodniowego obowiązkowego wymiaru zajęć</w:t>
      </w:r>
      <w:r w:rsidR="00E151C9">
        <w:rPr>
          <w:rFonts w:cstheme="minorHAnsi"/>
        </w:rPr>
        <w:t>.</w:t>
      </w:r>
    </w:p>
    <w:p w:rsidR="00E151C9" w:rsidRDefault="00E151C9" w:rsidP="00E151C9">
      <w:pPr>
        <w:rPr>
          <w:rFonts w:cstheme="minorHAnsi"/>
        </w:rPr>
      </w:pPr>
      <w:r>
        <w:rPr>
          <w:rFonts w:cstheme="minorHAnsi"/>
        </w:rPr>
        <w:t>Radny Jarosław Ruta zapytał do kiedy firma audytorska ma umowę na audyt oraz czy Kancelaria Prawnicza Skibiński – Zwolak kończy sprawy, które miała zlecone.</w:t>
      </w:r>
    </w:p>
    <w:p w:rsidR="00E151C9" w:rsidRDefault="00E151C9" w:rsidP="00E151C9">
      <w:pPr>
        <w:rPr>
          <w:rFonts w:cstheme="minorHAnsi"/>
        </w:rPr>
      </w:pPr>
      <w:r>
        <w:rPr>
          <w:rFonts w:cstheme="minorHAnsi"/>
        </w:rPr>
        <w:t>Burmistrz odpowiedział, że Kancelaria do końca umowy prowadzi jeszcze niektóre sprawy.</w:t>
      </w:r>
    </w:p>
    <w:p w:rsidR="00E151C9" w:rsidRDefault="00E151C9" w:rsidP="00E151C9">
      <w:pPr>
        <w:rPr>
          <w:rFonts w:cstheme="minorHAnsi"/>
        </w:rPr>
      </w:pPr>
      <w:r>
        <w:rPr>
          <w:rFonts w:cstheme="minorHAnsi"/>
        </w:rPr>
        <w:t>Radna Joanna Ziętkiewicz zapytała o sprawozdanie z wykonania budżetu, czy będzie na czas.</w:t>
      </w:r>
    </w:p>
    <w:p w:rsidR="00E151C9" w:rsidRDefault="00E151C9" w:rsidP="00E151C9">
      <w:pPr>
        <w:rPr>
          <w:rFonts w:cstheme="minorHAnsi"/>
        </w:rPr>
      </w:pPr>
      <w:r>
        <w:rPr>
          <w:rFonts w:cstheme="minorHAnsi"/>
        </w:rPr>
        <w:t>Burmistrz odpowiedział, że będzie w terminie.</w:t>
      </w:r>
    </w:p>
    <w:p w:rsidR="00E151C9" w:rsidRDefault="00E151C9" w:rsidP="00E151C9">
      <w:pPr>
        <w:rPr>
          <w:rFonts w:cstheme="minorHAnsi"/>
        </w:rPr>
      </w:pPr>
      <w:r>
        <w:rPr>
          <w:rFonts w:cstheme="minorHAnsi"/>
        </w:rPr>
        <w:t xml:space="preserve">Burmistrz odniósł się do księgowości w Centrum Usług Wspólnych. Ma dylemat czy korzystać z </w:t>
      </w:r>
      <w:r w:rsidR="00C23619">
        <w:rPr>
          <w:rFonts w:cstheme="minorHAnsi"/>
        </w:rPr>
        <w:t xml:space="preserve">tego typu rozwiązania w naszej gminie. </w:t>
      </w:r>
    </w:p>
    <w:p w:rsidR="00E151C9" w:rsidRPr="00E151C9" w:rsidRDefault="00E151C9" w:rsidP="00E151C9">
      <w:pPr>
        <w:rPr>
          <w:rFonts w:cstheme="minorHAnsi"/>
        </w:rPr>
      </w:pPr>
    </w:p>
    <w:p w:rsidR="005B5888" w:rsidRDefault="00954132">
      <w:pPr>
        <w:rPr>
          <w:rFonts w:cstheme="minorHAnsi"/>
          <w:b/>
        </w:rPr>
      </w:pPr>
      <w:r w:rsidRPr="00E930B1">
        <w:rPr>
          <w:rFonts w:cstheme="minorHAnsi"/>
          <w:b/>
        </w:rPr>
        <w:t>6. Zamknięcie posiedzenia.</w:t>
      </w:r>
    </w:p>
    <w:p w:rsidR="00E930B1" w:rsidRPr="00F1706D" w:rsidRDefault="00E930B1" w:rsidP="00E930B1">
      <w:pPr>
        <w:rPr>
          <w:rFonts w:cstheme="minorHAnsi"/>
          <w:sz w:val="24"/>
          <w:szCs w:val="24"/>
        </w:rPr>
      </w:pPr>
      <w:r w:rsidRPr="00F1706D">
        <w:rPr>
          <w:rFonts w:cstheme="minorHAnsi"/>
          <w:sz w:val="24"/>
          <w:szCs w:val="24"/>
        </w:rPr>
        <w:t xml:space="preserve">Posiedzenie komisji zamknięto o godz. </w:t>
      </w:r>
      <w:r>
        <w:rPr>
          <w:rFonts w:cstheme="minorHAnsi"/>
          <w:sz w:val="24"/>
          <w:szCs w:val="24"/>
        </w:rPr>
        <w:t>19.03</w:t>
      </w:r>
      <w:r w:rsidRPr="00F1706D">
        <w:rPr>
          <w:rFonts w:cstheme="minorHAnsi"/>
          <w:sz w:val="24"/>
          <w:szCs w:val="24"/>
        </w:rPr>
        <w:t>.</w:t>
      </w:r>
    </w:p>
    <w:p w:rsidR="00E930B1" w:rsidRDefault="00E930B1" w:rsidP="00E930B1">
      <w:pPr>
        <w:pStyle w:val="NormalnyWeb"/>
        <w:spacing w:before="0" w:beforeAutospacing="0" w:after="0" w:afterAutospacing="0" w:line="360" w:lineRule="auto"/>
        <w:rPr>
          <w:b/>
          <w:i/>
          <w:sz w:val="22"/>
          <w:szCs w:val="22"/>
        </w:rPr>
      </w:pPr>
    </w:p>
    <w:p w:rsidR="00E930B1" w:rsidRDefault="00E930B1" w:rsidP="00E930B1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  <w:b/>
        </w:rPr>
      </w:pPr>
      <w:r w:rsidRPr="00C67923">
        <w:rPr>
          <w:rFonts w:asciiTheme="minorHAnsi" w:hAnsiTheme="minorHAnsi" w:cstheme="minorHAnsi"/>
          <w:b/>
        </w:rPr>
        <w:t>Podpisy członków Komisji Rewizyjnej:</w:t>
      </w:r>
    </w:p>
    <w:p w:rsidR="00E930B1" w:rsidRPr="00C67923" w:rsidRDefault="00E930B1" w:rsidP="00E930B1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  <w:b/>
        </w:rPr>
      </w:pPr>
    </w:p>
    <w:p w:rsidR="00E930B1" w:rsidRPr="00C67923" w:rsidRDefault="00E930B1" w:rsidP="00E930B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C67923">
        <w:rPr>
          <w:rFonts w:eastAsia="Times New Roman" w:cstheme="minorHAnsi"/>
          <w:sz w:val="24"/>
          <w:szCs w:val="24"/>
        </w:rPr>
        <w:t>Joanna Ziętkiewicz –Przewodnicząca-……………………………………..</w:t>
      </w:r>
    </w:p>
    <w:p w:rsidR="00E930B1" w:rsidRPr="00C67923" w:rsidRDefault="00E930B1" w:rsidP="00E930B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C67923">
        <w:rPr>
          <w:rFonts w:eastAsia="Times New Roman" w:cstheme="minorHAnsi"/>
          <w:sz w:val="24"/>
          <w:szCs w:val="24"/>
        </w:rPr>
        <w:t>Beata Cugier- ………………………………………………………………….</w:t>
      </w:r>
    </w:p>
    <w:p w:rsidR="00E930B1" w:rsidRPr="00C67923" w:rsidRDefault="00E930B1" w:rsidP="00E930B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C67923">
        <w:rPr>
          <w:rFonts w:eastAsia="Times New Roman" w:cstheme="minorHAnsi"/>
          <w:sz w:val="24"/>
          <w:szCs w:val="24"/>
        </w:rPr>
        <w:t>Edyta Majsner -…………………………………………………………......</w:t>
      </w:r>
    </w:p>
    <w:p w:rsidR="00E930B1" w:rsidRPr="00C67923" w:rsidRDefault="00E930B1" w:rsidP="00E930B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C67923">
        <w:rPr>
          <w:rFonts w:eastAsia="Times New Roman" w:cstheme="minorHAnsi"/>
          <w:sz w:val="24"/>
          <w:szCs w:val="24"/>
        </w:rPr>
        <w:t>Jarosław Ruta - ……………………………………………………………..</w:t>
      </w:r>
    </w:p>
    <w:p w:rsidR="00E930B1" w:rsidRPr="00C67923" w:rsidRDefault="00E930B1" w:rsidP="00E930B1">
      <w:pPr>
        <w:pStyle w:val="Akapitzlist"/>
        <w:numPr>
          <w:ilvl w:val="0"/>
          <w:numId w:val="2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C67923">
        <w:rPr>
          <w:rFonts w:eastAsia="Times New Roman" w:cstheme="minorHAnsi"/>
          <w:sz w:val="24"/>
          <w:szCs w:val="24"/>
        </w:rPr>
        <w:t>Bogumił Rożek - …………………………………………………………..</w:t>
      </w:r>
    </w:p>
    <w:p w:rsidR="00E930B1" w:rsidRPr="00E930B1" w:rsidRDefault="00E930B1" w:rsidP="00E930B1">
      <w:pPr>
        <w:rPr>
          <w:rFonts w:cstheme="minorHAnsi"/>
          <w:b/>
        </w:rPr>
      </w:pPr>
      <w:r w:rsidRPr="00FC2311">
        <w:rPr>
          <w:rFonts w:cstheme="minorHAnsi"/>
          <w:sz w:val="24"/>
          <w:szCs w:val="24"/>
        </w:rPr>
        <w:lastRenderedPageBreak/>
        <w:t>Przygotowała: Anna Konieczna</w:t>
      </w:r>
      <w:r w:rsidRPr="00162BDA">
        <w:rPr>
          <w:rFonts w:cstheme="minorHAnsi"/>
          <w:sz w:val="24"/>
          <w:szCs w:val="24"/>
        </w:rPr>
        <w:t> </w:t>
      </w:r>
    </w:p>
    <w:sectPr w:rsidR="00E930B1" w:rsidRPr="00E930B1"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6DF3" w:rsidRDefault="001A6DF3">
      <w:pPr>
        <w:spacing w:after="0" w:line="240" w:lineRule="auto"/>
      </w:pPr>
      <w:r>
        <w:separator/>
      </w:r>
    </w:p>
  </w:endnote>
  <w:endnote w:type="continuationSeparator" w:id="0">
    <w:p w:rsidR="001A6DF3" w:rsidRDefault="001A6D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6DF3" w:rsidRDefault="001A6DF3">
      <w:pPr>
        <w:spacing w:after="0" w:line="240" w:lineRule="auto"/>
      </w:pPr>
      <w:r>
        <w:separator/>
      </w:r>
    </w:p>
  </w:footnote>
  <w:footnote w:type="continuationSeparator" w:id="0">
    <w:p w:rsidR="001A6DF3" w:rsidRDefault="001A6D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82CB0"/>
    <w:multiLevelType w:val="hybridMultilevel"/>
    <w:tmpl w:val="263C4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C621E"/>
    <w:multiLevelType w:val="hybridMultilevel"/>
    <w:tmpl w:val="E01626EA"/>
    <w:lvl w:ilvl="0" w:tplc="793C70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67289"/>
    <w:multiLevelType w:val="hybridMultilevel"/>
    <w:tmpl w:val="60A04AFC"/>
    <w:lvl w:ilvl="0" w:tplc="793C70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2A301F"/>
    <w:multiLevelType w:val="hybridMultilevel"/>
    <w:tmpl w:val="43DE0AFC"/>
    <w:lvl w:ilvl="0" w:tplc="C54A1A28">
      <w:start w:val="1"/>
      <w:numFmt w:val="decimal"/>
      <w:lvlText w:val="%1."/>
      <w:lvlJc w:val="left"/>
      <w:pPr>
        <w:ind w:left="218" w:hanging="360"/>
      </w:pPr>
      <w:rPr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A62F59"/>
    <w:multiLevelType w:val="hybridMultilevel"/>
    <w:tmpl w:val="6B806442"/>
    <w:lvl w:ilvl="0" w:tplc="793C70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888"/>
    <w:rsid w:val="001A6DF3"/>
    <w:rsid w:val="003F1B1F"/>
    <w:rsid w:val="005B5888"/>
    <w:rsid w:val="006558EA"/>
    <w:rsid w:val="00730287"/>
    <w:rsid w:val="00783C3D"/>
    <w:rsid w:val="007C2499"/>
    <w:rsid w:val="008360D6"/>
    <w:rsid w:val="008A4538"/>
    <w:rsid w:val="008C311C"/>
    <w:rsid w:val="00912A86"/>
    <w:rsid w:val="00954132"/>
    <w:rsid w:val="009D2ECE"/>
    <w:rsid w:val="00C23619"/>
    <w:rsid w:val="00C97FD4"/>
    <w:rsid w:val="00D10209"/>
    <w:rsid w:val="00E151C9"/>
    <w:rsid w:val="00E52EEA"/>
    <w:rsid w:val="00E930B1"/>
    <w:rsid w:val="00EC012A"/>
    <w:rsid w:val="00FB4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83688"/>
  <w15:docId w15:val="{D0EA0B99-9B9F-4014-A81F-72844DE0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12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912A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2A86"/>
  </w:style>
  <w:style w:type="paragraph" w:styleId="Stopka">
    <w:name w:val="footer"/>
    <w:basedOn w:val="Normalny"/>
    <w:link w:val="StopkaZnak"/>
    <w:uiPriority w:val="99"/>
    <w:unhideWhenUsed/>
    <w:rsid w:val="00912A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2A86"/>
  </w:style>
  <w:style w:type="paragraph" w:styleId="Akapitzlist">
    <w:name w:val="List Paragraph"/>
    <w:basedOn w:val="Normalny"/>
    <w:uiPriority w:val="34"/>
    <w:qFormat/>
    <w:rsid w:val="00D10209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EC012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1401</Words>
  <Characters>8407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Konieczna</dc:creator>
  <cp:lastModifiedBy>Anna Konieczna</cp:lastModifiedBy>
  <cp:revision>7</cp:revision>
  <dcterms:created xsi:type="dcterms:W3CDTF">2025-03-27T11:39:00Z</dcterms:created>
  <dcterms:modified xsi:type="dcterms:W3CDTF">2025-04-14T14:58:00Z</dcterms:modified>
</cp:coreProperties>
</file>